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1B" w:rsidRDefault="0018271B" w:rsidP="00C2401B">
      <w:pPr>
        <w:spacing w:after="0" w:line="240" w:lineRule="auto"/>
        <w:jc w:val="center"/>
        <w:rPr>
          <w:b/>
        </w:rPr>
      </w:pPr>
      <w:r w:rsidRPr="0018271B">
        <w:rPr>
          <w:b/>
        </w:rPr>
        <w:t xml:space="preserve">Утвержден </w:t>
      </w:r>
      <w:r>
        <w:rPr>
          <w:b/>
        </w:rPr>
        <w:t xml:space="preserve">перечень </w:t>
      </w:r>
      <w:r w:rsidRPr="006B25EA">
        <w:rPr>
          <w:b/>
        </w:rPr>
        <w:t>100</w:t>
      </w:r>
      <w:r w:rsidRPr="00CA5AF6">
        <w:rPr>
          <w:szCs w:val="28"/>
        </w:rPr>
        <w:t xml:space="preserve"> </w:t>
      </w:r>
      <w:r w:rsidRPr="00CA5AF6">
        <w:rPr>
          <w:b/>
          <w:szCs w:val="28"/>
        </w:rPr>
        <w:t>муниципальных и государственных</w:t>
      </w:r>
      <w:r w:rsidRPr="006B25EA">
        <w:rPr>
          <w:b/>
        </w:rPr>
        <w:t xml:space="preserve"> общеобразовательных организаций Краснодарского края, </w:t>
      </w:r>
    </w:p>
    <w:p w:rsidR="00C236AC" w:rsidRDefault="0018271B" w:rsidP="00C2401B">
      <w:pPr>
        <w:spacing w:after="0" w:line="240" w:lineRule="auto"/>
        <w:jc w:val="center"/>
        <w:rPr>
          <w:b/>
        </w:rPr>
      </w:pPr>
      <w:r w:rsidRPr="006B25EA">
        <w:rPr>
          <w:b/>
        </w:rPr>
        <w:t>обеспечивающих высокий уровень подготовки выпускников</w:t>
      </w:r>
      <w:r>
        <w:rPr>
          <w:b/>
        </w:rPr>
        <w:t>.</w:t>
      </w:r>
    </w:p>
    <w:p w:rsidR="0018271B" w:rsidRDefault="0018271B" w:rsidP="00C2401B">
      <w:pPr>
        <w:spacing w:after="0" w:line="240" w:lineRule="auto"/>
        <w:jc w:val="center"/>
        <w:rPr>
          <w:b/>
        </w:rPr>
      </w:pPr>
    </w:p>
    <w:p w:rsidR="0018271B" w:rsidRDefault="00A85496" w:rsidP="00C2401B">
      <w:pPr>
        <w:spacing w:after="0" w:line="240" w:lineRule="auto"/>
        <w:ind w:firstLine="708"/>
        <w:jc w:val="both"/>
      </w:pPr>
      <w:r>
        <w:t>В соответствии с</w:t>
      </w:r>
      <w:r w:rsidR="0018271B">
        <w:t xml:space="preserve"> </w:t>
      </w:r>
      <w:r w:rsidR="00C2401B">
        <w:rPr>
          <w:szCs w:val="28"/>
        </w:rPr>
        <w:t>П</w:t>
      </w:r>
      <w:r w:rsidR="0018271B">
        <w:rPr>
          <w:szCs w:val="28"/>
        </w:rPr>
        <w:t>орядк</w:t>
      </w:r>
      <w:r>
        <w:rPr>
          <w:szCs w:val="28"/>
        </w:rPr>
        <w:t>ом</w:t>
      </w:r>
      <w:r w:rsidR="0018271B" w:rsidRPr="0018271B">
        <w:rPr>
          <w:szCs w:val="28"/>
        </w:rPr>
        <w:t xml:space="preserve"> формирования перечня 100 муниципальных и государственных общеобразовательных организаций Краснодарского края, обеспечивающих высокий уровень подготовки выпускников</w:t>
      </w:r>
      <w:r w:rsidR="0018271B">
        <w:rPr>
          <w:szCs w:val="28"/>
        </w:rPr>
        <w:t>,</w:t>
      </w:r>
      <w:r w:rsidR="0018271B">
        <w:t xml:space="preserve"> </w:t>
      </w:r>
      <w:r w:rsidR="0018271B">
        <w:rPr>
          <w:szCs w:val="28"/>
        </w:rPr>
        <w:t>утвержденного</w:t>
      </w:r>
      <w:r w:rsidR="0018271B">
        <w:t xml:space="preserve"> решением коллегии </w:t>
      </w:r>
      <w:r w:rsidR="0018271B">
        <w:rPr>
          <w:szCs w:val="28"/>
        </w:rPr>
        <w:t xml:space="preserve">министерства образования и науки от 23 декабря 2014 г. № 7/6 утвержден </w:t>
      </w:r>
      <w:r w:rsidR="0018271B" w:rsidRPr="0018271B">
        <w:t>перечень 100</w:t>
      </w:r>
      <w:r w:rsidR="0018271B" w:rsidRPr="0018271B">
        <w:rPr>
          <w:szCs w:val="28"/>
        </w:rPr>
        <w:t xml:space="preserve"> муниципальных и государственных</w:t>
      </w:r>
      <w:r w:rsidR="0018271B">
        <w:t xml:space="preserve"> </w:t>
      </w:r>
      <w:r w:rsidR="0018271B" w:rsidRPr="0018271B">
        <w:t>общеобразовательных организаций Краснодарского края, обеспечивающих высокий уровень подготовки выпускников</w:t>
      </w:r>
      <w:r w:rsidR="0018271B">
        <w:t>.</w:t>
      </w:r>
    </w:p>
    <w:p w:rsidR="0018271B" w:rsidRPr="00272FBF" w:rsidRDefault="0018271B" w:rsidP="00C240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Отбор проводился среди </w:t>
      </w:r>
      <w:r w:rsidRPr="0014334F">
        <w:rPr>
          <w:szCs w:val="28"/>
        </w:rPr>
        <w:t>муниципальны</w:t>
      </w:r>
      <w:r>
        <w:rPr>
          <w:szCs w:val="28"/>
        </w:rPr>
        <w:t>х и государственных</w:t>
      </w:r>
      <w:r w:rsidRPr="0014334F">
        <w:rPr>
          <w:szCs w:val="28"/>
        </w:rPr>
        <w:t xml:space="preserve"> общеобразовательны</w:t>
      </w:r>
      <w:r>
        <w:rPr>
          <w:szCs w:val="28"/>
        </w:rPr>
        <w:t>х</w:t>
      </w:r>
      <w:r w:rsidRPr="0014334F">
        <w:rPr>
          <w:szCs w:val="28"/>
        </w:rPr>
        <w:t xml:space="preserve"> </w:t>
      </w:r>
      <w:r>
        <w:rPr>
          <w:szCs w:val="28"/>
        </w:rPr>
        <w:t>организаций</w:t>
      </w:r>
      <w:r w:rsidRPr="0014334F">
        <w:rPr>
          <w:szCs w:val="28"/>
        </w:rPr>
        <w:t>, имеющ</w:t>
      </w:r>
      <w:r>
        <w:rPr>
          <w:szCs w:val="28"/>
        </w:rPr>
        <w:t xml:space="preserve">их </w:t>
      </w:r>
      <w:r w:rsidRPr="006C7521">
        <w:rPr>
          <w:szCs w:val="28"/>
        </w:rPr>
        <w:t>победителя</w:t>
      </w:r>
      <w:r>
        <w:rPr>
          <w:szCs w:val="28"/>
        </w:rPr>
        <w:t xml:space="preserve"> (ей)</w:t>
      </w:r>
      <w:r w:rsidRPr="006C7521">
        <w:rPr>
          <w:szCs w:val="28"/>
        </w:rPr>
        <w:t xml:space="preserve"> или призера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</w:t>
      </w:r>
      <w:r w:rsidRPr="006C7521">
        <w:rPr>
          <w:szCs w:val="28"/>
        </w:rPr>
        <w:t xml:space="preserve"> регионального или заключительного этапа Всероссийской олимпиады школьников за последние три учебных года (2</w:t>
      </w:r>
      <w:r>
        <w:rPr>
          <w:szCs w:val="28"/>
        </w:rPr>
        <w:t>011-2012, 2012-2013, 2013-2014),</w:t>
      </w:r>
      <w:r w:rsidRPr="0014334F">
        <w:rPr>
          <w:szCs w:val="28"/>
        </w:rPr>
        <w:t xml:space="preserve"> на основании</w:t>
      </w:r>
      <w:r>
        <w:rPr>
          <w:szCs w:val="28"/>
        </w:rPr>
        <w:t xml:space="preserve"> независимых от общеобразовательных организаций </w:t>
      </w:r>
      <w:proofErr w:type="gramStart"/>
      <w:r>
        <w:rPr>
          <w:szCs w:val="28"/>
        </w:rPr>
        <w:t>инструментов измерения уровня подготовки выпускников</w:t>
      </w:r>
      <w:proofErr w:type="gramEnd"/>
      <w:r>
        <w:rPr>
          <w:szCs w:val="28"/>
        </w:rPr>
        <w:t>.</w:t>
      </w:r>
      <w:r>
        <w:rPr>
          <w:b/>
          <w:szCs w:val="28"/>
        </w:rPr>
        <w:t xml:space="preserve"> </w:t>
      </w:r>
      <w:r w:rsidRPr="007920A1">
        <w:rPr>
          <w:szCs w:val="28"/>
        </w:rPr>
        <w:t>Анализировались итоги ЕГЭ 2014 года</w:t>
      </w:r>
      <w:r>
        <w:rPr>
          <w:szCs w:val="28"/>
        </w:rPr>
        <w:t xml:space="preserve">, которые были предоставлены региональным центром обработки информации на основании федеральной информационной системы обеспечения проведения государственной итоговой аттестации обучающихся, осваивающих программы среднего общего образования. </w:t>
      </w:r>
      <w:r w:rsidRPr="007920A1">
        <w:rPr>
          <w:szCs w:val="28"/>
        </w:rPr>
        <w:t>Итоги Всероссийской олимпиады школьников 2014 года</w:t>
      </w:r>
      <w:r>
        <w:rPr>
          <w:szCs w:val="28"/>
        </w:rPr>
        <w:t xml:space="preserve"> изучались на основании региональной информационной системы поиска и отбора одаренных детей и молодежи, предоставленных Центром дополнительного образования для детей. О</w:t>
      </w:r>
      <w:r w:rsidRPr="007920A1">
        <w:rPr>
          <w:szCs w:val="28"/>
        </w:rPr>
        <w:t>цен</w:t>
      </w:r>
      <w:r>
        <w:rPr>
          <w:szCs w:val="28"/>
        </w:rPr>
        <w:t>ивались</w:t>
      </w:r>
      <w:r w:rsidRPr="007920A1">
        <w:rPr>
          <w:szCs w:val="28"/>
        </w:rPr>
        <w:t xml:space="preserve"> сайт</w:t>
      </w:r>
      <w:r>
        <w:rPr>
          <w:szCs w:val="28"/>
        </w:rPr>
        <w:t>ы школ, информация о которых была представлена Центром оценки качества образования на начало 2014-2015 учебного года.</w:t>
      </w:r>
    </w:p>
    <w:p w:rsidR="0018271B" w:rsidRDefault="00C2401B" w:rsidP="00C2401B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Первые</w:t>
      </w:r>
      <w:r w:rsidR="0018271B">
        <w:rPr>
          <w:szCs w:val="28"/>
        </w:rPr>
        <w:t xml:space="preserve"> </w:t>
      </w:r>
      <w:r>
        <w:rPr>
          <w:szCs w:val="28"/>
        </w:rPr>
        <w:t xml:space="preserve">100 </w:t>
      </w:r>
      <w:r w:rsidR="0018271B">
        <w:rPr>
          <w:szCs w:val="28"/>
        </w:rPr>
        <w:t>муниципальных и государственных общеобразовательных организаций в сформированном</w:t>
      </w:r>
      <w:r w:rsidR="00A85496">
        <w:rPr>
          <w:szCs w:val="28"/>
        </w:rPr>
        <w:t xml:space="preserve"> в соответствии с Порядком</w:t>
      </w:r>
      <w:r w:rsidR="00FA7598">
        <w:rPr>
          <w:szCs w:val="28"/>
        </w:rPr>
        <w:t xml:space="preserve"> перечне</w:t>
      </w:r>
      <w:r w:rsidR="0018271B">
        <w:rPr>
          <w:szCs w:val="28"/>
        </w:rPr>
        <w:t xml:space="preserve"> решением коллегии </w:t>
      </w:r>
      <w:r>
        <w:rPr>
          <w:szCs w:val="28"/>
        </w:rPr>
        <w:t xml:space="preserve">министерства образования и науки от 29 января 2015 года № 1/3 признаны </w:t>
      </w:r>
      <w:r>
        <w:t>общеобразовательными организациями Краснодарского края, обеспечивающими высокий уровень подготовки выпускников.</w:t>
      </w:r>
    </w:p>
    <w:p w:rsidR="0018271B" w:rsidRPr="0018271B" w:rsidRDefault="0018271B" w:rsidP="00C2401B">
      <w:pPr>
        <w:spacing w:after="0" w:line="240" w:lineRule="auto"/>
        <w:jc w:val="both"/>
      </w:pPr>
    </w:p>
    <w:p w:rsidR="0018271B" w:rsidRPr="0018271B" w:rsidRDefault="0018271B" w:rsidP="00C2401B">
      <w:pPr>
        <w:jc w:val="both"/>
        <w:rPr>
          <w:szCs w:val="28"/>
        </w:rPr>
      </w:pPr>
    </w:p>
    <w:p w:rsidR="0018271B" w:rsidRPr="0018271B" w:rsidRDefault="0018271B" w:rsidP="0018271B">
      <w:bookmarkStart w:id="0" w:name="_GoBack"/>
      <w:bookmarkEnd w:id="0"/>
    </w:p>
    <w:sectPr w:rsidR="0018271B" w:rsidRPr="0018271B" w:rsidSect="006A23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1B"/>
    <w:rsid w:val="0003144D"/>
    <w:rsid w:val="00035583"/>
    <w:rsid w:val="0018271B"/>
    <w:rsid w:val="001C4044"/>
    <w:rsid w:val="00241223"/>
    <w:rsid w:val="003C0E3C"/>
    <w:rsid w:val="006A23A6"/>
    <w:rsid w:val="006C05A2"/>
    <w:rsid w:val="008E3D32"/>
    <w:rsid w:val="009A0E2B"/>
    <w:rsid w:val="00A85496"/>
    <w:rsid w:val="00B82700"/>
    <w:rsid w:val="00C236AC"/>
    <w:rsid w:val="00C2401B"/>
    <w:rsid w:val="00E30A29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Dubinec</dc:creator>
  <cp:lastModifiedBy>Dubinec</cp:lastModifiedBy>
  <cp:revision>3</cp:revision>
  <cp:lastPrinted>2015-02-06T10:57:00Z</cp:lastPrinted>
  <dcterms:created xsi:type="dcterms:W3CDTF">2015-02-06T09:21:00Z</dcterms:created>
  <dcterms:modified xsi:type="dcterms:W3CDTF">2015-02-06T13:54:00Z</dcterms:modified>
</cp:coreProperties>
</file>