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16" w:rsidRDefault="009E6816" w:rsidP="009E6816">
      <w:pPr>
        <w:pStyle w:val="a4"/>
        <w:tabs>
          <w:tab w:val="left" w:pos="0"/>
        </w:tabs>
        <w:spacing w:after="0"/>
        <w:ind w:left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9E6816" w:rsidRPr="00790D54" w:rsidRDefault="009E6816" w:rsidP="009E6816">
      <w:pPr>
        <w:pStyle w:val="a4"/>
        <w:tabs>
          <w:tab w:val="left" w:pos="0"/>
        </w:tabs>
        <w:spacing w:after="0"/>
        <w:ind w:left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средняя общеобразовательная школа № 2 имени Адмирала Ушакова муниципального образования город-курорт Геленджик</w:t>
      </w:r>
    </w:p>
    <w:p w:rsidR="009E6816" w:rsidRPr="006B6F91" w:rsidRDefault="009E6816" w:rsidP="009E6816">
      <w:pPr>
        <w:pStyle w:val="a4"/>
        <w:tabs>
          <w:tab w:val="left" w:pos="0"/>
        </w:tabs>
        <w:spacing w:after="0"/>
        <w:rPr>
          <w:rFonts w:cs="Times New Roman"/>
          <w:color w:val="auto"/>
          <w:sz w:val="28"/>
          <w:szCs w:val="28"/>
        </w:rPr>
      </w:pPr>
    </w:p>
    <w:tbl>
      <w:tblPr>
        <w:tblStyle w:val="a8"/>
        <w:tblW w:w="9288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E6816" w:rsidRPr="009E6816" w:rsidTr="00707CED">
        <w:tc>
          <w:tcPr>
            <w:tcW w:w="4644" w:type="dxa"/>
          </w:tcPr>
          <w:p w:rsidR="009E6816" w:rsidRPr="00790D54" w:rsidRDefault="009E6816" w:rsidP="007E7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D5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огласова</w:t>
            </w:r>
            <w:r w:rsidRPr="00790D54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790D5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6816" w:rsidRDefault="009E6816" w:rsidP="007E7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профсоюзного комитета МБОУ СОШ № 2 </w:t>
            </w:r>
          </w:p>
          <w:p w:rsidR="009E6816" w:rsidRPr="00790D54" w:rsidRDefault="009E6816" w:rsidP="007E7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 Адмирала Ушакова</w:t>
            </w:r>
          </w:p>
          <w:p w:rsidR="009E6816" w:rsidRPr="00790D54" w:rsidRDefault="009E6816" w:rsidP="007E7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D54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6B6F9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790D54">
              <w:rPr>
                <w:rFonts w:ascii="Times New Roman" w:hAnsi="Times New Roman"/>
                <w:sz w:val="28"/>
                <w:szCs w:val="28"/>
              </w:rPr>
              <w:t xml:space="preserve">  от </w:t>
            </w:r>
            <w:r w:rsidR="006B6F91">
              <w:rPr>
                <w:rFonts w:ascii="Times New Roman" w:hAnsi="Times New Roman"/>
                <w:sz w:val="28"/>
                <w:szCs w:val="28"/>
              </w:rPr>
              <w:t xml:space="preserve"> 17.12.</w:t>
            </w:r>
            <w:bookmarkStart w:id="0" w:name="_GoBack"/>
            <w:bookmarkEnd w:id="0"/>
            <w:r w:rsidRPr="00790D5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4 г.</w:t>
            </w:r>
          </w:p>
          <w:p w:rsidR="009E6816" w:rsidRDefault="009E6816" w:rsidP="007E7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ПК______________</w:t>
            </w:r>
          </w:p>
          <w:p w:rsidR="009E6816" w:rsidRPr="00790D54" w:rsidRDefault="009E6816" w:rsidP="009E68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Л.А.Степанкова</w:t>
            </w:r>
            <w:proofErr w:type="spellEnd"/>
          </w:p>
        </w:tc>
        <w:tc>
          <w:tcPr>
            <w:tcW w:w="4644" w:type="dxa"/>
          </w:tcPr>
          <w:p w:rsidR="009E6816" w:rsidRPr="00790D54" w:rsidRDefault="009E6816" w:rsidP="009E68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0D54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E6816" w:rsidRDefault="009E6816" w:rsidP="009E68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0D5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 СОШ № 2 </w:t>
            </w:r>
          </w:p>
          <w:p w:rsidR="009E6816" w:rsidRPr="00790D54" w:rsidRDefault="009E6816" w:rsidP="009E68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имени  Адмирала Ушакова</w:t>
            </w:r>
          </w:p>
          <w:p w:rsidR="009E6816" w:rsidRDefault="009E6816" w:rsidP="009E6816">
            <w:pPr>
              <w:ind w:hanging="17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0D54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90D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B6F91" w:rsidRPr="006B6F91">
              <w:rPr>
                <w:rFonts w:ascii="Times New Roman" w:hAnsi="Times New Roman"/>
                <w:sz w:val="28"/>
                <w:szCs w:val="28"/>
              </w:rPr>
              <w:t xml:space="preserve"> 537/1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ОД  </w:t>
            </w:r>
            <w:r w:rsidRPr="00790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6816" w:rsidRPr="00790D54" w:rsidRDefault="009E6816" w:rsidP="009E68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790D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F91" w:rsidRPr="006B6F91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6B6F91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D5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90D5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E6816" w:rsidRPr="00790D54" w:rsidRDefault="009E6816" w:rsidP="009E68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0D54">
              <w:rPr>
                <w:rFonts w:ascii="Times New Roman" w:hAnsi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И.С.Шапетина</w:t>
            </w:r>
            <w:proofErr w:type="spellEnd"/>
          </w:p>
          <w:p w:rsidR="009E6816" w:rsidRPr="009E6816" w:rsidRDefault="009E6816" w:rsidP="009E6816">
            <w:pPr>
              <w:pStyle w:val="a4"/>
              <w:tabs>
                <w:tab w:val="left" w:pos="0"/>
              </w:tabs>
              <w:spacing w:after="0"/>
              <w:ind w:left="0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9E6816" w:rsidRPr="009E6816" w:rsidRDefault="009E6816" w:rsidP="009E6816">
      <w:pPr>
        <w:pStyle w:val="a4"/>
        <w:tabs>
          <w:tab w:val="left" w:pos="0"/>
        </w:tabs>
        <w:spacing w:after="0"/>
        <w:rPr>
          <w:rFonts w:cs="Times New Roman"/>
          <w:color w:val="auto"/>
          <w:sz w:val="28"/>
          <w:szCs w:val="28"/>
        </w:rPr>
      </w:pPr>
    </w:p>
    <w:p w:rsidR="009E6816" w:rsidRPr="009E6816" w:rsidRDefault="009E6816" w:rsidP="009E6816">
      <w:pPr>
        <w:pStyle w:val="a4"/>
        <w:tabs>
          <w:tab w:val="left" w:pos="0"/>
        </w:tabs>
        <w:spacing w:after="0"/>
        <w:rPr>
          <w:rFonts w:cs="Times New Roman"/>
          <w:color w:val="auto"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253"/>
      </w:tblGrid>
      <w:tr w:rsidR="009E6816" w:rsidRPr="00790D54" w:rsidTr="007E762A">
        <w:tc>
          <w:tcPr>
            <w:tcW w:w="4253" w:type="dxa"/>
          </w:tcPr>
          <w:p w:rsidR="009E6816" w:rsidRPr="00790D54" w:rsidRDefault="009E6816" w:rsidP="007E762A">
            <w:pPr>
              <w:spacing w:after="0" w:line="240" w:lineRule="auto"/>
              <w:ind w:hanging="17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816" w:rsidRPr="00790D54" w:rsidRDefault="009E6816" w:rsidP="009E6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90D54">
        <w:rPr>
          <w:rFonts w:ascii="Times New Roman" w:hAnsi="Times New Roman"/>
          <w:b/>
          <w:sz w:val="28"/>
          <w:szCs w:val="28"/>
        </w:rPr>
        <w:t>ОЛОЖЕНИЕ</w:t>
      </w:r>
    </w:p>
    <w:p w:rsidR="009E6816" w:rsidRPr="00790D54" w:rsidRDefault="009E6816" w:rsidP="009E6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D54">
        <w:rPr>
          <w:rFonts w:ascii="Times New Roman" w:hAnsi="Times New Roman"/>
          <w:b/>
          <w:sz w:val="28"/>
          <w:szCs w:val="28"/>
        </w:rPr>
        <w:t xml:space="preserve">о конфликте интересов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0D54">
        <w:rPr>
          <w:rFonts w:ascii="Times New Roman" w:hAnsi="Times New Roman"/>
          <w:b/>
          <w:sz w:val="28"/>
          <w:szCs w:val="28"/>
        </w:rPr>
        <w:t>муниципального бюджетного о</w:t>
      </w:r>
      <w:r>
        <w:rPr>
          <w:rFonts w:ascii="Times New Roman" w:hAnsi="Times New Roman"/>
          <w:b/>
          <w:sz w:val="28"/>
          <w:szCs w:val="28"/>
        </w:rPr>
        <w:t>бщеобразовательного учреждения</w:t>
      </w:r>
    </w:p>
    <w:p w:rsidR="009E6816" w:rsidRPr="00790D54" w:rsidRDefault="009E6816" w:rsidP="009E6816">
      <w:pPr>
        <w:pStyle w:val="a4"/>
        <w:tabs>
          <w:tab w:val="left" w:pos="0"/>
        </w:tabs>
        <w:spacing w:after="0"/>
        <w:ind w:left="0"/>
        <w:jc w:val="center"/>
        <w:rPr>
          <w:rFonts w:cs="Times New Roman"/>
          <w:b/>
          <w:color w:val="auto"/>
          <w:sz w:val="28"/>
          <w:szCs w:val="28"/>
        </w:rPr>
      </w:pPr>
      <w:r w:rsidRPr="00790D54">
        <w:rPr>
          <w:rFonts w:cs="Times New Roman"/>
          <w:b/>
          <w:color w:val="auto"/>
          <w:sz w:val="28"/>
          <w:szCs w:val="28"/>
        </w:rPr>
        <w:t>средн</w:t>
      </w:r>
      <w:r>
        <w:rPr>
          <w:rFonts w:cs="Times New Roman"/>
          <w:b/>
          <w:color w:val="auto"/>
          <w:sz w:val="28"/>
          <w:szCs w:val="28"/>
        </w:rPr>
        <w:t>ей</w:t>
      </w:r>
      <w:r w:rsidRPr="00790D54">
        <w:rPr>
          <w:rFonts w:cs="Times New Roman"/>
          <w:b/>
          <w:color w:val="auto"/>
          <w:sz w:val="28"/>
          <w:szCs w:val="28"/>
        </w:rPr>
        <w:t xml:space="preserve"> общеобразовательн</w:t>
      </w:r>
      <w:r>
        <w:rPr>
          <w:rFonts w:cs="Times New Roman"/>
          <w:b/>
          <w:color w:val="auto"/>
          <w:sz w:val="28"/>
          <w:szCs w:val="28"/>
        </w:rPr>
        <w:t>ой</w:t>
      </w:r>
      <w:r w:rsidRPr="00790D54">
        <w:rPr>
          <w:rFonts w:cs="Times New Roman"/>
          <w:b/>
          <w:color w:val="auto"/>
          <w:sz w:val="28"/>
          <w:szCs w:val="28"/>
        </w:rPr>
        <w:t xml:space="preserve"> школ</w:t>
      </w:r>
      <w:r>
        <w:rPr>
          <w:rFonts w:cs="Times New Roman"/>
          <w:b/>
          <w:color w:val="auto"/>
          <w:sz w:val="28"/>
          <w:szCs w:val="28"/>
        </w:rPr>
        <w:t>ы</w:t>
      </w:r>
      <w:r w:rsidRPr="00790D54">
        <w:rPr>
          <w:rFonts w:cs="Times New Roman"/>
          <w:b/>
          <w:color w:val="auto"/>
          <w:sz w:val="28"/>
          <w:szCs w:val="28"/>
        </w:rPr>
        <w:t xml:space="preserve"> № 2 имени Адмирала Ушакова </w:t>
      </w:r>
    </w:p>
    <w:p w:rsidR="009E6816" w:rsidRPr="00790D54" w:rsidRDefault="009E6816" w:rsidP="009E6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3DA" w:rsidRDefault="009E6816" w:rsidP="00BF73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D54">
        <w:rPr>
          <w:rFonts w:ascii="Times New Roman" w:hAnsi="Times New Roman"/>
          <w:sz w:val="28"/>
          <w:szCs w:val="28"/>
        </w:rPr>
        <w:t xml:space="preserve">1.Настоящее Положение о конфликте интересов </w:t>
      </w:r>
      <w:r>
        <w:rPr>
          <w:rFonts w:ascii="Times New Roman" w:hAnsi="Times New Roman"/>
          <w:sz w:val="28"/>
          <w:szCs w:val="28"/>
        </w:rPr>
        <w:t xml:space="preserve">МБОУ СОШ № 2 имени Адмирала Ушакова </w:t>
      </w:r>
      <w:r w:rsidRPr="00790D54">
        <w:rPr>
          <w:rFonts w:ascii="Times New Roman" w:hAnsi="Times New Roman"/>
          <w:b/>
          <w:sz w:val="28"/>
          <w:szCs w:val="28"/>
        </w:rPr>
        <w:t xml:space="preserve"> </w:t>
      </w:r>
      <w:r w:rsidRPr="00790D54">
        <w:rPr>
          <w:rFonts w:ascii="Times New Roman" w:hAnsi="Times New Roman"/>
          <w:sz w:val="28"/>
          <w:szCs w:val="28"/>
        </w:rPr>
        <w:t>(далее – Положение)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BF73DA">
        <w:rPr>
          <w:rFonts w:ascii="Times New Roman" w:hAnsi="Times New Roman"/>
          <w:sz w:val="28"/>
          <w:szCs w:val="28"/>
        </w:rPr>
        <w:t xml:space="preserve"> разработано </w:t>
      </w:r>
      <w:r w:rsidRPr="00790D54">
        <w:rPr>
          <w:rFonts w:ascii="Times New Roman" w:hAnsi="Times New Roman"/>
          <w:sz w:val="28"/>
          <w:szCs w:val="28"/>
        </w:rPr>
        <w:t xml:space="preserve"> </w:t>
      </w:r>
      <w:r w:rsidR="00BF73DA" w:rsidRPr="00BF73DA">
        <w:rPr>
          <w:rFonts w:ascii="Times New Roman" w:hAnsi="Times New Roman"/>
          <w:sz w:val="28"/>
          <w:szCs w:val="28"/>
        </w:rPr>
        <w:t>на основе ст.</w:t>
      </w:r>
      <w:r w:rsidR="000E2895">
        <w:rPr>
          <w:rFonts w:ascii="Times New Roman" w:hAnsi="Times New Roman"/>
          <w:sz w:val="28"/>
          <w:szCs w:val="28"/>
        </w:rPr>
        <w:t xml:space="preserve">10, </w:t>
      </w:r>
      <w:r w:rsidR="00BF73DA" w:rsidRPr="00BF73DA">
        <w:rPr>
          <w:rFonts w:ascii="Times New Roman" w:hAnsi="Times New Roman"/>
          <w:sz w:val="28"/>
          <w:szCs w:val="28"/>
        </w:rPr>
        <w:t>13.3. Федерального закона от 25.12.2008 г. № 273-ФЗ «О противодействии коррупции» и определяет</w:t>
      </w:r>
      <w:r w:rsidR="00BF73DA" w:rsidRPr="006B22C9">
        <w:rPr>
          <w:rFonts w:ascii="Times New Roman" w:hAnsi="Times New Roman"/>
          <w:sz w:val="24"/>
          <w:szCs w:val="24"/>
        </w:rPr>
        <w:t xml:space="preserve"> </w:t>
      </w:r>
      <w:r w:rsidR="000E2895" w:rsidRPr="000E2895">
        <w:rPr>
          <w:rFonts w:ascii="Times New Roman" w:hAnsi="Times New Roman"/>
          <w:sz w:val="28"/>
          <w:szCs w:val="28"/>
        </w:rPr>
        <w:t>порядок</w:t>
      </w:r>
      <w:r w:rsidR="000E2895">
        <w:rPr>
          <w:rFonts w:ascii="Times New Roman" w:hAnsi="Times New Roman"/>
          <w:sz w:val="24"/>
          <w:szCs w:val="24"/>
        </w:rPr>
        <w:t xml:space="preserve"> </w:t>
      </w:r>
      <w:r w:rsidR="000E2895" w:rsidRPr="000E2895">
        <w:rPr>
          <w:rFonts w:ascii="Times New Roman" w:hAnsi="Times New Roman"/>
          <w:sz w:val="28"/>
          <w:szCs w:val="28"/>
        </w:rPr>
        <w:t xml:space="preserve">выявления и урегулирования конфликтов интересов, возникающих у работников </w:t>
      </w:r>
      <w:r w:rsidR="000E2895">
        <w:rPr>
          <w:rFonts w:ascii="Times New Roman" w:hAnsi="Times New Roman"/>
          <w:sz w:val="28"/>
          <w:szCs w:val="28"/>
        </w:rPr>
        <w:t>МБОУ СОШ № 2 имени Адмирала Ушакова</w:t>
      </w:r>
      <w:r w:rsidR="000E2895" w:rsidRPr="000E2895">
        <w:rPr>
          <w:rFonts w:ascii="Times New Roman" w:hAnsi="Times New Roman"/>
          <w:sz w:val="28"/>
          <w:szCs w:val="28"/>
        </w:rPr>
        <w:t xml:space="preserve"> </w:t>
      </w:r>
      <w:r w:rsidR="00951CBB">
        <w:rPr>
          <w:rFonts w:ascii="Times New Roman" w:hAnsi="Times New Roman"/>
          <w:sz w:val="28"/>
          <w:szCs w:val="28"/>
        </w:rPr>
        <w:t>(</w:t>
      </w:r>
      <w:r w:rsidR="000E2895" w:rsidRPr="000E2895">
        <w:rPr>
          <w:rFonts w:ascii="Times New Roman" w:hAnsi="Times New Roman"/>
          <w:sz w:val="28"/>
          <w:szCs w:val="28"/>
        </w:rPr>
        <w:t>Школы</w:t>
      </w:r>
      <w:r w:rsidR="00951CBB">
        <w:rPr>
          <w:rFonts w:ascii="Times New Roman" w:hAnsi="Times New Roman"/>
          <w:sz w:val="28"/>
          <w:szCs w:val="28"/>
        </w:rPr>
        <w:t>)</w:t>
      </w:r>
      <w:r w:rsidR="000E2895" w:rsidRPr="000E2895">
        <w:rPr>
          <w:rFonts w:ascii="Times New Roman" w:hAnsi="Times New Roman"/>
          <w:sz w:val="28"/>
          <w:szCs w:val="28"/>
        </w:rPr>
        <w:t xml:space="preserve"> в ходе выполнения ими трудовых функций</w:t>
      </w:r>
    </w:p>
    <w:p w:rsidR="000E2895" w:rsidRPr="00951CBB" w:rsidRDefault="00456083" w:rsidP="00951CBB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Ц</w:t>
      </w:r>
      <w:r w:rsidRPr="00752916">
        <w:rPr>
          <w:rFonts w:ascii="Times New Roman" w:hAnsi="Times New Roman"/>
          <w:color w:val="000000"/>
          <w:sz w:val="28"/>
          <w:szCs w:val="28"/>
        </w:rPr>
        <w:t xml:space="preserve">елью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Положения является </w:t>
      </w:r>
      <w:r w:rsidRPr="00752916">
        <w:rPr>
          <w:rFonts w:ascii="Times New Roman" w:hAnsi="Times New Roman"/>
          <w:color w:val="000000"/>
          <w:sz w:val="28"/>
          <w:szCs w:val="28"/>
        </w:rPr>
        <w:t>регулировани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52916">
        <w:rPr>
          <w:rFonts w:ascii="Times New Roman" w:hAnsi="Times New Roman"/>
          <w:color w:val="000000"/>
          <w:sz w:val="28"/>
          <w:szCs w:val="28"/>
        </w:rPr>
        <w:t xml:space="preserve"> и предотвращени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52916">
        <w:rPr>
          <w:rFonts w:ascii="Times New Roman" w:hAnsi="Times New Roman"/>
          <w:color w:val="000000"/>
          <w:sz w:val="28"/>
          <w:szCs w:val="28"/>
        </w:rPr>
        <w:t xml:space="preserve"> конфликта интересов в деятельности работников </w:t>
      </w:r>
      <w:r w:rsidR="00951CBB">
        <w:rPr>
          <w:rFonts w:ascii="Times New Roman" w:hAnsi="Times New Roman"/>
          <w:sz w:val="28"/>
          <w:szCs w:val="28"/>
        </w:rPr>
        <w:t>Школы</w:t>
      </w:r>
      <w:r w:rsidR="00951CB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E2895" w:rsidRPr="000E2895">
        <w:rPr>
          <w:rFonts w:ascii="Times New Roman" w:hAnsi="Times New Roman"/>
          <w:sz w:val="28"/>
          <w:szCs w:val="28"/>
        </w:rPr>
        <w:t xml:space="preserve">Основной задачей деятельности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BF73DA" w:rsidRPr="00BF73DA" w:rsidRDefault="00BF73DA" w:rsidP="00BF7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F73DA">
        <w:rPr>
          <w:rFonts w:ascii="Times New Roman" w:hAnsi="Times New Roman"/>
          <w:sz w:val="28"/>
          <w:szCs w:val="28"/>
        </w:rPr>
        <w:t xml:space="preserve">. Основные понятия и определения, используемые в </w:t>
      </w:r>
      <w:r>
        <w:rPr>
          <w:rFonts w:ascii="Times New Roman" w:hAnsi="Times New Roman"/>
          <w:sz w:val="28"/>
          <w:szCs w:val="28"/>
        </w:rPr>
        <w:t>настоящем Положении</w:t>
      </w:r>
      <w:r w:rsidRPr="00BF73DA">
        <w:rPr>
          <w:rFonts w:ascii="Times New Roman" w:hAnsi="Times New Roman"/>
          <w:sz w:val="28"/>
          <w:szCs w:val="28"/>
        </w:rPr>
        <w:t>:</w:t>
      </w:r>
    </w:p>
    <w:p w:rsidR="00BF73DA" w:rsidRPr="00BF73DA" w:rsidRDefault="00BF73DA" w:rsidP="00BF73D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F73DA">
        <w:rPr>
          <w:rFonts w:ascii="Times New Roman" w:hAnsi="Times New Roman" w:cs="Times New Roman"/>
          <w:b/>
          <w:i/>
          <w:sz w:val="28"/>
          <w:szCs w:val="28"/>
        </w:rPr>
        <w:t>оррупция</w:t>
      </w:r>
      <w:r w:rsidRPr="00BF73DA"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представление такой </w:t>
      </w:r>
      <w:r w:rsidRPr="00BF73DA">
        <w:rPr>
          <w:rFonts w:ascii="Times New Roman" w:hAnsi="Times New Roman" w:cs="Times New Roman"/>
          <w:sz w:val="28"/>
          <w:szCs w:val="28"/>
        </w:rPr>
        <w:lastRenderedPageBreak/>
        <w:t>выгоды указанному лицу другими физическими лицами</w:t>
      </w:r>
      <w:proofErr w:type="gramEnd"/>
      <w:r w:rsidRPr="00BF73DA">
        <w:rPr>
          <w:rFonts w:ascii="Times New Roman" w:hAnsi="Times New Roman" w:cs="Times New Roman"/>
          <w:sz w:val="28"/>
          <w:szCs w:val="28"/>
        </w:rPr>
        <w:t xml:space="preserve">; совершение </w:t>
      </w:r>
      <w:proofErr w:type="gramStart"/>
      <w:r w:rsidRPr="00BF73DA">
        <w:rPr>
          <w:rFonts w:ascii="Times New Roman" w:hAnsi="Times New Roman" w:cs="Times New Roman"/>
          <w:sz w:val="28"/>
          <w:szCs w:val="28"/>
        </w:rPr>
        <w:t>вышеизложенный</w:t>
      </w:r>
      <w:proofErr w:type="gramEnd"/>
      <w:r w:rsidRPr="00BF73DA">
        <w:rPr>
          <w:rFonts w:ascii="Times New Roman" w:hAnsi="Times New Roman" w:cs="Times New Roman"/>
          <w:sz w:val="28"/>
          <w:szCs w:val="28"/>
        </w:rPr>
        <w:t xml:space="preserve"> деяний от имени или в интересах юридического лица.</w:t>
      </w:r>
    </w:p>
    <w:p w:rsidR="00BF73DA" w:rsidRDefault="00BF73DA" w:rsidP="00BF73DA">
      <w:pPr>
        <w:pStyle w:val="a9"/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BF73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онфликт интересов</w:t>
      </w:r>
      <w:r w:rsidRPr="00BF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ненадлежащее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BF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(представителем организации) которой он является.</w:t>
      </w:r>
    </w:p>
    <w:p w:rsidR="00BF73DA" w:rsidRPr="00BF73DA" w:rsidRDefault="00BF73DA" w:rsidP="00BF73D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3DA">
        <w:rPr>
          <w:rFonts w:ascii="Times New Roman" w:hAnsi="Times New Roman" w:cs="Times New Roman"/>
          <w:b/>
          <w:i/>
          <w:sz w:val="28"/>
          <w:szCs w:val="28"/>
        </w:rPr>
        <w:t>конфликт интересов педагогического работника</w:t>
      </w:r>
      <w:r w:rsidRPr="00BF73DA">
        <w:rPr>
          <w:rFonts w:ascii="Times New Roman" w:hAnsi="Times New Roman" w:cs="Times New Roman"/>
          <w:sz w:val="28"/>
          <w:szCs w:val="28"/>
        </w:rP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  <w:proofErr w:type="gramEnd"/>
    </w:p>
    <w:p w:rsidR="00BF73DA" w:rsidRPr="00BF73DA" w:rsidRDefault="00BF73DA" w:rsidP="00BF73DA">
      <w:pPr>
        <w:pStyle w:val="a9"/>
        <w:numPr>
          <w:ilvl w:val="0"/>
          <w:numId w:val="1"/>
        </w:num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r w:rsidRPr="00BF73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ичная заинтересованность работника </w:t>
      </w:r>
      <w:r w:rsidRPr="00BF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F73DA" w:rsidRDefault="00BF73DA" w:rsidP="009E68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Круг лиц, попадающих под действие Положения.</w:t>
      </w:r>
    </w:p>
    <w:p w:rsidR="00BF73DA" w:rsidRDefault="000E2895" w:rsidP="000E2895">
      <w:pPr>
        <w:spacing w:before="100" w:beforeAutospacing="1" w:after="100" w:afterAutospacing="1" w:line="240" w:lineRule="auto"/>
        <w:ind w:firstLine="624"/>
        <w:jc w:val="both"/>
        <w:rPr>
          <w:rFonts w:ascii="Times New Roman" w:hAnsi="Times New Roman"/>
          <w:b/>
          <w:sz w:val="28"/>
          <w:szCs w:val="28"/>
        </w:rPr>
      </w:pPr>
      <w:r w:rsidRPr="000E2895">
        <w:rPr>
          <w:rFonts w:ascii="Times New Roman" w:hAnsi="Times New Roman"/>
          <w:sz w:val="28"/>
          <w:szCs w:val="28"/>
        </w:rPr>
        <w:t xml:space="preserve">Основным кругом лиц, попадающих под действие  </w:t>
      </w:r>
      <w:r>
        <w:rPr>
          <w:rFonts w:ascii="Times New Roman" w:hAnsi="Times New Roman"/>
          <w:sz w:val="28"/>
          <w:szCs w:val="28"/>
        </w:rPr>
        <w:t>настоящего Положения</w:t>
      </w:r>
      <w:r w:rsidRPr="000E2895">
        <w:rPr>
          <w:rFonts w:ascii="Times New Roman" w:hAnsi="Times New Roman"/>
          <w:sz w:val="28"/>
          <w:szCs w:val="28"/>
        </w:rPr>
        <w:t xml:space="preserve">, являются работники </w:t>
      </w:r>
      <w:r>
        <w:rPr>
          <w:rFonts w:ascii="Times New Roman" w:hAnsi="Times New Roman"/>
          <w:sz w:val="28"/>
          <w:szCs w:val="28"/>
        </w:rPr>
        <w:t>Школы</w:t>
      </w:r>
      <w:r w:rsidRPr="000E2895">
        <w:rPr>
          <w:rFonts w:ascii="Times New Roman" w:hAnsi="Times New Roman"/>
          <w:sz w:val="28"/>
          <w:szCs w:val="28"/>
        </w:rPr>
        <w:t xml:space="preserve">, находящиеся с ним в трудовых отношениях, вне зависимости от занимаемой должности и выполняемых функций.  </w:t>
      </w:r>
      <w:r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0E2895">
        <w:rPr>
          <w:rFonts w:ascii="Times New Roman" w:hAnsi="Times New Roman"/>
          <w:color w:val="000000"/>
          <w:sz w:val="28"/>
          <w:szCs w:val="28"/>
        </w:rPr>
        <w:t xml:space="preserve"> распространяется и на лица, предоставляющие услуги  образовательному учреждению на основе гражданско-правовых договоров.  </w:t>
      </w:r>
    </w:p>
    <w:p w:rsidR="00BF73DA" w:rsidRDefault="00BF73DA" w:rsidP="009E68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Основные принципы управления конфликтом интересов в </w:t>
      </w:r>
      <w:r w:rsidRPr="00BF73DA">
        <w:rPr>
          <w:rFonts w:ascii="Times New Roman" w:hAnsi="Times New Roman"/>
          <w:b/>
          <w:sz w:val="28"/>
          <w:szCs w:val="28"/>
        </w:rPr>
        <w:t>МБОУ СОШ № 2 имени Адмирала Ушакова</w:t>
      </w:r>
      <w:r w:rsidR="000E2895">
        <w:rPr>
          <w:rFonts w:ascii="Times New Roman" w:hAnsi="Times New Roman"/>
          <w:b/>
          <w:sz w:val="28"/>
          <w:szCs w:val="28"/>
        </w:rPr>
        <w:t>:</w:t>
      </w:r>
    </w:p>
    <w:p w:rsidR="000E2895" w:rsidRPr="000E2895" w:rsidRDefault="000E2895" w:rsidP="000E2895">
      <w:pPr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0E2895">
        <w:rPr>
          <w:rFonts w:ascii="Times New Roman" w:hAnsi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E2895" w:rsidRPr="000E2895" w:rsidRDefault="000E2895" w:rsidP="000E2895">
      <w:pPr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0E2895">
        <w:rPr>
          <w:rFonts w:ascii="Times New Roman" w:hAnsi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0E2895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Pr="000E2895">
        <w:rPr>
          <w:rFonts w:ascii="Times New Roman" w:hAnsi="Times New Roman"/>
          <w:sz w:val="28"/>
          <w:szCs w:val="28"/>
        </w:rPr>
        <w:t xml:space="preserve"> рисков для </w:t>
      </w:r>
      <w:r w:rsidR="00951CBB">
        <w:rPr>
          <w:rFonts w:ascii="Times New Roman" w:hAnsi="Times New Roman"/>
          <w:sz w:val="28"/>
          <w:szCs w:val="28"/>
        </w:rPr>
        <w:t>Школы</w:t>
      </w:r>
      <w:r w:rsidRPr="000E2895">
        <w:rPr>
          <w:rFonts w:ascii="Times New Roman" w:hAnsi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0E2895" w:rsidRPr="000E2895" w:rsidRDefault="000E2895" w:rsidP="000E2895">
      <w:pPr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0E2895">
        <w:rPr>
          <w:rFonts w:ascii="Times New Roman" w:hAnsi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E2895" w:rsidRPr="000E2895" w:rsidRDefault="000E2895" w:rsidP="000E2895">
      <w:pPr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0E2895">
        <w:rPr>
          <w:rFonts w:ascii="Times New Roman" w:hAnsi="Times New Roman"/>
          <w:sz w:val="28"/>
          <w:szCs w:val="28"/>
        </w:rPr>
        <w:lastRenderedPageBreak/>
        <w:t xml:space="preserve">соблюдение баланса интересов </w:t>
      </w:r>
      <w:r w:rsidR="00951CBB">
        <w:rPr>
          <w:rFonts w:ascii="Times New Roman" w:hAnsi="Times New Roman"/>
          <w:sz w:val="28"/>
          <w:szCs w:val="28"/>
        </w:rPr>
        <w:t>Школы</w:t>
      </w:r>
      <w:r w:rsidRPr="000E2895">
        <w:rPr>
          <w:rFonts w:ascii="Times New Roman" w:hAnsi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0E2895" w:rsidRPr="000E2895" w:rsidRDefault="000E2895" w:rsidP="000E2895">
      <w:pPr>
        <w:numPr>
          <w:ilvl w:val="0"/>
          <w:numId w:val="2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0E2895">
        <w:rPr>
          <w:rFonts w:ascii="Times New Roman" w:hAnsi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0E2895" w:rsidRDefault="000E2895" w:rsidP="009E68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73DA" w:rsidRDefault="00BF73DA" w:rsidP="009E68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раскрытия конфликта интересов работником</w:t>
      </w:r>
      <w:r w:rsidR="00456083">
        <w:rPr>
          <w:rFonts w:ascii="Times New Roman" w:hAnsi="Times New Roman"/>
          <w:b/>
          <w:sz w:val="28"/>
          <w:szCs w:val="28"/>
        </w:rPr>
        <w:t xml:space="preserve"> </w:t>
      </w:r>
      <w:r w:rsidR="00456083" w:rsidRPr="00456083">
        <w:rPr>
          <w:rFonts w:ascii="Times New Roman" w:hAnsi="Times New Roman"/>
          <w:b/>
          <w:sz w:val="28"/>
          <w:szCs w:val="28"/>
        </w:rPr>
        <w:t>МБОУ СОШ № 2 имени Адмирала Ушакова</w:t>
      </w:r>
      <w:r w:rsidR="00456083">
        <w:rPr>
          <w:rFonts w:ascii="Times New Roman" w:hAnsi="Times New Roman"/>
          <w:b/>
          <w:sz w:val="28"/>
          <w:szCs w:val="28"/>
        </w:rPr>
        <w:t xml:space="preserve"> и порядок его урегулирования.</w:t>
      </w:r>
    </w:p>
    <w:p w:rsidR="00014DAC" w:rsidRDefault="00014DAC" w:rsidP="00951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CBB" w:rsidRDefault="00951CBB" w:rsidP="00951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раскрытия конфликта интересов в Школе организуется в соответствии с  локальным нормативным актом «Порядок уведомления работодателя о фактах обращения в целях склонения работника МБОУ СОШ № 2 имени Адмирала Ушакова к совершению коррупционных правонарушений»</w:t>
      </w:r>
    </w:p>
    <w:p w:rsidR="00951CBB" w:rsidRPr="00951CBB" w:rsidRDefault="00951CBB" w:rsidP="00951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895" w:rsidRPr="00951CBB" w:rsidRDefault="000E2895" w:rsidP="00951CB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951CBB">
        <w:rPr>
          <w:rFonts w:ascii="Times New Roman" w:hAnsi="Times New Roman"/>
          <w:sz w:val="28"/>
          <w:szCs w:val="28"/>
        </w:rPr>
        <w:t xml:space="preserve">В </w:t>
      </w:r>
      <w:r w:rsidR="00951CBB">
        <w:rPr>
          <w:rFonts w:ascii="Times New Roman" w:hAnsi="Times New Roman"/>
          <w:sz w:val="28"/>
          <w:szCs w:val="28"/>
        </w:rPr>
        <w:t>Школе</w:t>
      </w:r>
      <w:r w:rsidR="00014DAC">
        <w:rPr>
          <w:rFonts w:ascii="Times New Roman" w:hAnsi="Times New Roman"/>
          <w:sz w:val="28"/>
          <w:szCs w:val="28"/>
        </w:rPr>
        <w:t xml:space="preserve"> устан</w:t>
      </w:r>
      <w:r w:rsidR="00951CBB">
        <w:rPr>
          <w:rFonts w:ascii="Times New Roman" w:hAnsi="Times New Roman"/>
          <w:sz w:val="28"/>
          <w:szCs w:val="28"/>
        </w:rPr>
        <w:t>авливаются</w:t>
      </w:r>
      <w:r w:rsidRPr="00951CBB">
        <w:rPr>
          <w:rFonts w:ascii="Times New Roman" w:hAnsi="Times New Roman"/>
          <w:sz w:val="28"/>
          <w:szCs w:val="28"/>
        </w:rPr>
        <w:t xml:space="preserve"> различны</w:t>
      </w:r>
      <w:r w:rsidR="00951CBB">
        <w:rPr>
          <w:rFonts w:ascii="Times New Roman" w:hAnsi="Times New Roman"/>
          <w:sz w:val="28"/>
          <w:szCs w:val="28"/>
        </w:rPr>
        <w:t>е</w:t>
      </w:r>
      <w:r w:rsidRPr="00951CBB">
        <w:rPr>
          <w:rFonts w:ascii="Times New Roman" w:hAnsi="Times New Roman"/>
          <w:sz w:val="28"/>
          <w:szCs w:val="28"/>
        </w:rPr>
        <w:t xml:space="preserve"> вид</w:t>
      </w:r>
      <w:r w:rsidR="00951CBB">
        <w:rPr>
          <w:rFonts w:ascii="Times New Roman" w:hAnsi="Times New Roman"/>
          <w:sz w:val="28"/>
          <w:szCs w:val="28"/>
        </w:rPr>
        <w:t>ы</w:t>
      </w:r>
      <w:r w:rsidRPr="00951CBB">
        <w:rPr>
          <w:rFonts w:ascii="Times New Roman" w:hAnsi="Times New Roman"/>
          <w:sz w:val="28"/>
          <w:szCs w:val="28"/>
        </w:rPr>
        <w:t xml:space="preserve"> раскрытия конфликта интересов, в том числе:</w:t>
      </w:r>
    </w:p>
    <w:p w:rsidR="000E2895" w:rsidRPr="00951CBB" w:rsidRDefault="000E2895" w:rsidP="000E2895">
      <w:pPr>
        <w:widowControl w:val="0"/>
        <w:numPr>
          <w:ilvl w:val="0"/>
          <w:numId w:val="4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/>
          <w:sz w:val="28"/>
          <w:szCs w:val="28"/>
        </w:rPr>
      </w:pPr>
      <w:r w:rsidRPr="00951CBB">
        <w:rPr>
          <w:rFonts w:ascii="Times New Roman" w:hAnsi="Times New Roman"/>
          <w:sz w:val="28"/>
          <w:szCs w:val="28"/>
        </w:rPr>
        <w:t>раскрытие сведений о конфликте интересов при приеме на работу;</w:t>
      </w:r>
    </w:p>
    <w:p w:rsidR="000E2895" w:rsidRPr="00951CBB" w:rsidRDefault="000E2895" w:rsidP="000E2895">
      <w:pPr>
        <w:widowControl w:val="0"/>
        <w:numPr>
          <w:ilvl w:val="0"/>
          <w:numId w:val="4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/>
          <w:sz w:val="28"/>
          <w:szCs w:val="28"/>
        </w:rPr>
      </w:pPr>
      <w:r w:rsidRPr="00951CBB">
        <w:rPr>
          <w:rFonts w:ascii="Times New Roman" w:hAnsi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0E2895" w:rsidRPr="00951CBB" w:rsidRDefault="000E2895" w:rsidP="000E2895">
      <w:pPr>
        <w:widowControl w:val="0"/>
        <w:numPr>
          <w:ilvl w:val="0"/>
          <w:numId w:val="4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/>
          <w:sz w:val="28"/>
          <w:szCs w:val="28"/>
        </w:rPr>
      </w:pPr>
      <w:r w:rsidRPr="00951CBB">
        <w:rPr>
          <w:rFonts w:ascii="Times New Roman" w:hAnsi="Times New Roman"/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0E2895" w:rsidRPr="00951CBB" w:rsidRDefault="000E2895" w:rsidP="000E2895">
      <w:pPr>
        <w:widowControl w:val="0"/>
        <w:numPr>
          <w:ilvl w:val="0"/>
          <w:numId w:val="4"/>
        </w:numPr>
        <w:tabs>
          <w:tab w:val="clear" w:pos="1440"/>
          <w:tab w:val="left" w:pos="851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/>
          <w:sz w:val="28"/>
          <w:szCs w:val="28"/>
        </w:rPr>
      </w:pPr>
      <w:r w:rsidRPr="00951CBB">
        <w:rPr>
          <w:rFonts w:ascii="Times New Roman" w:hAnsi="Times New Roman"/>
          <w:sz w:val="28"/>
          <w:szCs w:val="28"/>
        </w:rPr>
        <w:t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0E2895" w:rsidRPr="00014DAC" w:rsidRDefault="000E2895" w:rsidP="000E2895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014DAC">
        <w:rPr>
          <w:rFonts w:ascii="Times New Roman" w:hAnsi="Times New Roman"/>
          <w:sz w:val="28"/>
          <w:szCs w:val="28"/>
        </w:rPr>
        <w:t>Раскрытие сведений о конфликте интересов осуществля</w:t>
      </w:r>
      <w:r w:rsidR="00014DAC">
        <w:rPr>
          <w:rFonts w:ascii="Times New Roman" w:hAnsi="Times New Roman"/>
          <w:sz w:val="28"/>
          <w:szCs w:val="28"/>
        </w:rPr>
        <w:t>ется</w:t>
      </w:r>
      <w:r w:rsidRPr="00014DAC">
        <w:rPr>
          <w:rFonts w:ascii="Times New Roman" w:hAnsi="Times New Roman"/>
          <w:sz w:val="28"/>
          <w:szCs w:val="28"/>
        </w:rPr>
        <w:t xml:space="preserve"> в письменном виде. </w:t>
      </w:r>
      <w:r w:rsidR="00014DAC">
        <w:rPr>
          <w:rFonts w:ascii="Times New Roman" w:hAnsi="Times New Roman"/>
          <w:sz w:val="28"/>
          <w:szCs w:val="28"/>
        </w:rPr>
        <w:t>Д</w:t>
      </w:r>
      <w:r w:rsidRPr="00014DAC">
        <w:rPr>
          <w:rFonts w:ascii="Times New Roman" w:hAnsi="Times New Roman"/>
          <w:sz w:val="28"/>
          <w:szCs w:val="28"/>
        </w:rPr>
        <w:t>опустим</w:t>
      </w:r>
      <w:r w:rsidR="00014DAC">
        <w:rPr>
          <w:rFonts w:ascii="Times New Roman" w:hAnsi="Times New Roman"/>
          <w:sz w:val="28"/>
          <w:szCs w:val="28"/>
        </w:rPr>
        <w:t>о</w:t>
      </w:r>
      <w:r w:rsidRPr="00014DAC">
        <w:rPr>
          <w:rFonts w:ascii="Times New Roman" w:hAnsi="Times New Roman"/>
          <w:sz w:val="28"/>
          <w:szCs w:val="28"/>
        </w:rPr>
        <w:t xml:space="preserve"> первоначальное раскрытие конфликта интересов в устной форме с последующей фиксацией в письменном виде.</w:t>
      </w:r>
    </w:p>
    <w:p w:rsidR="00456083" w:rsidRDefault="00456083" w:rsidP="009E68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6083" w:rsidRDefault="00456083" w:rsidP="009E68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7.Обязанности работников в связи с раскрытием  и урегулированием конфликта интересов.</w:t>
      </w:r>
    </w:p>
    <w:p w:rsidR="00B45C46" w:rsidRPr="00B45C46" w:rsidRDefault="00B45C46" w:rsidP="00B45C46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B45C46">
        <w:rPr>
          <w:rFonts w:ascii="Times New Roman" w:hAnsi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B45C46" w:rsidRPr="00B45C46" w:rsidRDefault="00B45C46" w:rsidP="00B45C46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B45C46">
        <w:rPr>
          <w:rFonts w:ascii="Times New Roman" w:hAnsi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B45C46" w:rsidRPr="00B45C46" w:rsidRDefault="00B45C46" w:rsidP="00B45C46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B45C46">
        <w:rPr>
          <w:rFonts w:ascii="Times New Roman" w:hAnsi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707CED" w:rsidRDefault="00B45C46" w:rsidP="00707CED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B45C46">
        <w:rPr>
          <w:rFonts w:ascii="Times New Roman" w:hAnsi="Times New Roman"/>
          <w:sz w:val="28"/>
          <w:szCs w:val="28"/>
        </w:rPr>
        <w:t>содействовать урегулированию возникшего конфликта интересов.</w:t>
      </w:r>
    </w:p>
    <w:p w:rsidR="00707CED" w:rsidRDefault="00707CED" w:rsidP="00707CED">
      <w:pPr>
        <w:spacing w:after="0" w:line="240" w:lineRule="auto"/>
        <w:ind w:left="624"/>
        <w:jc w:val="both"/>
        <w:rPr>
          <w:rFonts w:ascii="Times New Roman" w:hAnsi="Times New Roman"/>
          <w:b/>
          <w:sz w:val="28"/>
          <w:szCs w:val="28"/>
        </w:rPr>
      </w:pPr>
    </w:p>
    <w:p w:rsidR="00707CED" w:rsidRDefault="00707CED" w:rsidP="00707CED">
      <w:pPr>
        <w:spacing w:after="0" w:line="240" w:lineRule="auto"/>
        <w:ind w:left="624"/>
        <w:jc w:val="both"/>
        <w:rPr>
          <w:rFonts w:ascii="Times New Roman" w:hAnsi="Times New Roman"/>
          <w:sz w:val="28"/>
          <w:szCs w:val="28"/>
        </w:rPr>
      </w:pPr>
      <w:r w:rsidRPr="00707CED">
        <w:rPr>
          <w:rFonts w:ascii="Times New Roman" w:hAnsi="Times New Roman"/>
          <w:b/>
          <w:sz w:val="28"/>
          <w:szCs w:val="28"/>
        </w:rPr>
        <w:t>8. Перечень ситуаций конфликта интересов</w:t>
      </w:r>
    </w:p>
    <w:p w:rsidR="00707CED" w:rsidRDefault="00F04DE8" w:rsidP="00707CED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707CED">
        <w:rPr>
          <w:rFonts w:ascii="Times New Roman" w:hAnsi="Times New Roman"/>
          <w:sz w:val="28"/>
          <w:szCs w:val="28"/>
        </w:rPr>
        <w:t xml:space="preserve">Работник Школы в ходе выполнения своих трудовых обязанностей участвует в принятии решений, которые могут принести материальную или </w:t>
      </w:r>
      <w:r w:rsidRPr="00707CED">
        <w:rPr>
          <w:rFonts w:ascii="Times New Roman" w:hAnsi="Times New Roman"/>
          <w:sz w:val="28"/>
          <w:szCs w:val="28"/>
        </w:rPr>
        <w:lastRenderedPageBreak/>
        <w:t>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707CED" w:rsidRDefault="00F04DE8" w:rsidP="00707CED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707CED">
        <w:rPr>
          <w:rFonts w:ascii="Times New Roman" w:hAnsi="Times New Roman"/>
          <w:sz w:val="28"/>
          <w:szCs w:val="28"/>
        </w:rPr>
        <w:t>Работник Школы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707CED" w:rsidRDefault="00F04DE8" w:rsidP="00707CED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707CED">
        <w:rPr>
          <w:rFonts w:ascii="Times New Roman" w:hAnsi="Times New Roman"/>
          <w:sz w:val="28"/>
          <w:szCs w:val="28"/>
        </w:rPr>
        <w:t>Работник Школы принимает решения об установлении (сохранении) деловых отношений Школы с иной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707CED" w:rsidRDefault="00F04DE8" w:rsidP="00707CED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707CED">
        <w:rPr>
          <w:rFonts w:ascii="Times New Roman" w:hAnsi="Times New Roman"/>
          <w:sz w:val="28"/>
          <w:szCs w:val="28"/>
        </w:rPr>
        <w:t>Работник Школы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со Школой или намеревается установить такие отношения.</w:t>
      </w:r>
    </w:p>
    <w:p w:rsidR="00707CED" w:rsidRDefault="00F04DE8" w:rsidP="00707CED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707CED">
        <w:rPr>
          <w:rFonts w:ascii="Times New Roman" w:hAnsi="Times New Roman"/>
          <w:sz w:val="28"/>
          <w:szCs w:val="28"/>
        </w:rPr>
        <w:t>Работник Школы или иное лицо, с которым связана личная заинтересованность работника, получает дорогостоящие подарки от своего подчиненного, иного работника Школы, в отношении которого работник выполняет контрольные функции, а также от родителей (законных представителей) обучающихся.</w:t>
      </w:r>
    </w:p>
    <w:p w:rsidR="00F04DE8" w:rsidRPr="00707CED" w:rsidRDefault="00F04DE8" w:rsidP="00707CED">
      <w:pPr>
        <w:numPr>
          <w:ilvl w:val="0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</w:rPr>
      </w:pPr>
      <w:r w:rsidRPr="00707CED">
        <w:rPr>
          <w:rFonts w:ascii="Times New Roman" w:hAnsi="Times New Roman"/>
          <w:sz w:val="28"/>
          <w:szCs w:val="28"/>
        </w:rPr>
        <w:t xml:space="preserve">Педагогический работник Школы, осуществляющий образовательную деятельность, в том числе в качестве индивидуального предпринимателя, оказывает платные образовательные услуги </w:t>
      </w:r>
      <w:proofErr w:type="gramStart"/>
      <w:r w:rsidRPr="00707CE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07CED">
        <w:rPr>
          <w:rFonts w:ascii="Times New Roman" w:hAnsi="Times New Roman"/>
          <w:sz w:val="28"/>
          <w:szCs w:val="28"/>
        </w:rPr>
        <w:t>, если это приводит к конфликту интересов педагогического работника.</w:t>
      </w:r>
    </w:p>
    <w:p w:rsidR="00F04DE8" w:rsidRDefault="00F04DE8" w:rsidP="00F04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6083" w:rsidRDefault="00456083" w:rsidP="009E68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8.Определение лиц, ответственных за приём сведений о возникшем конфликте интересов и рассмотрение этих сведений.</w:t>
      </w:r>
    </w:p>
    <w:p w:rsidR="00014DAC" w:rsidRPr="00790D54" w:rsidRDefault="00014DAC" w:rsidP="00014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приём</w:t>
      </w:r>
      <w:r w:rsidRPr="00014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сведений о возникшем конфликте интересов определяется директором Школы, это </w:t>
      </w:r>
      <w:r w:rsidRPr="00014DAC">
        <w:rPr>
          <w:rFonts w:ascii="Times New Roman" w:hAnsi="Times New Roman"/>
          <w:sz w:val="28"/>
          <w:szCs w:val="28"/>
        </w:rPr>
        <w:t xml:space="preserve">может быть непосредственный начальник работника, сотрудник кадровой службы, лицо, ответственное за противодействие коррупции, иные лица. Рассмотрение полученной информации </w:t>
      </w:r>
      <w:r>
        <w:rPr>
          <w:rFonts w:ascii="Times New Roman" w:hAnsi="Times New Roman"/>
          <w:sz w:val="28"/>
          <w:szCs w:val="28"/>
        </w:rPr>
        <w:t>происходит на заседании Комиссии</w:t>
      </w:r>
      <w:r w:rsidRPr="00790D54"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образовательных отношений, в функциональные </w:t>
      </w:r>
      <w:proofErr w:type="gramStart"/>
      <w:r w:rsidRPr="00790D54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790D54">
        <w:rPr>
          <w:rFonts w:ascii="Times New Roman" w:hAnsi="Times New Roman"/>
          <w:sz w:val="28"/>
          <w:szCs w:val="28"/>
        </w:rPr>
        <w:t xml:space="preserve"> которой входит прием вопросов сотрудников  об определении наличия ил</w:t>
      </w:r>
      <w:r>
        <w:rPr>
          <w:rFonts w:ascii="Times New Roman" w:hAnsi="Times New Roman"/>
          <w:sz w:val="28"/>
          <w:szCs w:val="28"/>
        </w:rPr>
        <w:t>и отсутствия данного конфликта, в соответствии с Положением о Конфликтной комиссией.</w:t>
      </w:r>
    </w:p>
    <w:p w:rsidR="00456083" w:rsidRDefault="00456083" w:rsidP="009E68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6083" w:rsidRPr="00456083" w:rsidRDefault="00456083" w:rsidP="009E68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Ответственность работников за несоблюдение положения о конфликт интересов.</w:t>
      </w:r>
    </w:p>
    <w:p w:rsidR="00F04DE8" w:rsidRPr="00F04DE8" w:rsidRDefault="00F04DE8" w:rsidP="00F04DE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E8">
        <w:rPr>
          <w:rFonts w:ascii="Times New Roman" w:hAnsi="Times New Roman" w:cs="Times New Roman"/>
          <w:sz w:val="28"/>
          <w:szCs w:val="28"/>
        </w:rPr>
        <w:t>9.1. Ответственность физических лиц за коррупционные правонарушения установлена статьёй 13 Федерального закона «О противодействии коррупции». 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04DE8" w:rsidRPr="00F04DE8" w:rsidRDefault="00F04DE8" w:rsidP="00F04DE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E8">
        <w:rPr>
          <w:rFonts w:ascii="Times New Roman" w:hAnsi="Times New Roman" w:cs="Times New Roman"/>
          <w:sz w:val="28"/>
          <w:szCs w:val="28"/>
        </w:rPr>
        <w:lastRenderedPageBreak/>
        <w:t xml:space="preserve">9.2. </w:t>
      </w:r>
      <w:proofErr w:type="gramStart"/>
      <w:r w:rsidRPr="00F04DE8">
        <w:rPr>
          <w:rFonts w:ascii="Times New Roman" w:hAnsi="Times New Roman" w:cs="Times New Roman"/>
          <w:sz w:val="28"/>
          <w:szCs w:val="28"/>
        </w:rPr>
        <w:t>В соответствии с положениями  статьи 57 ТК РФ по соглашению сторон в трудовой договор включаются права и обязанности работника и работодателя в связи  с предупреждением и противодействием коррупции в Школе, согласно статье 192 ТК РФ 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</w:t>
      </w:r>
      <w:proofErr w:type="gramEnd"/>
      <w:r w:rsidRPr="00F04DE8">
        <w:rPr>
          <w:rFonts w:ascii="Times New Roman" w:hAnsi="Times New Roman" w:cs="Times New Roman"/>
          <w:sz w:val="28"/>
          <w:szCs w:val="28"/>
        </w:rPr>
        <w:t xml:space="preserve"> трудовых обязанностей.</w:t>
      </w:r>
    </w:p>
    <w:p w:rsidR="00F04DE8" w:rsidRPr="00F04DE8" w:rsidRDefault="00707CED" w:rsidP="00F04D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="00F04DE8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 xml:space="preserve">доказанного </w:t>
      </w:r>
      <w:r w:rsidR="00F04DE8">
        <w:rPr>
          <w:rFonts w:ascii="Times New Roman" w:hAnsi="Times New Roman"/>
          <w:sz w:val="28"/>
          <w:szCs w:val="28"/>
        </w:rPr>
        <w:t>конфликта интересов используются различные способы его разрешения.</w:t>
      </w:r>
    </w:p>
    <w:p w:rsidR="00F04DE8" w:rsidRPr="00F04DE8" w:rsidRDefault="00F04DE8" w:rsidP="00F04DE8">
      <w:pPr>
        <w:widowControl w:val="0"/>
        <w:numPr>
          <w:ilvl w:val="0"/>
          <w:numId w:val="5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/>
          <w:sz w:val="28"/>
          <w:szCs w:val="28"/>
        </w:rPr>
      </w:pPr>
      <w:r w:rsidRPr="00F04DE8">
        <w:rPr>
          <w:rFonts w:ascii="Times New Roman" w:hAnsi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04DE8" w:rsidRPr="00F04DE8" w:rsidRDefault="00F04DE8" w:rsidP="00F04DE8">
      <w:pPr>
        <w:widowControl w:val="0"/>
        <w:numPr>
          <w:ilvl w:val="0"/>
          <w:numId w:val="5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/>
          <w:sz w:val="28"/>
          <w:szCs w:val="28"/>
        </w:rPr>
      </w:pPr>
      <w:r w:rsidRPr="00F04DE8">
        <w:rPr>
          <w:rFonts w:ascii="Times New Roman" w:hAnsi="Times New Roman"/>
          <w:sz w:val="28"/>
          <w:szCs w:val="28"/>
        </w:rPr>
        <w:t xml:space="preserve">добровольный отказ работника </w:t>
      </w:r>
      <w:r w:rsidR="00707CED">
        <w:rPr>
          <w:rFonts w:ascii="Times New Roman" w:hAnsi="Times New Roman"/>
          <w:sz w:val="28"/>
          <w:szCs w:val="28"/>
        </w:rPr>
        <w:t>Школы</w:t>
      </w:r>
      <w:r w:rsidRPr="00F04DE8">
        <w:rPr>
          <w:rFonts w:ascii="Times New Roman" w:hAnsi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04DE8" w:rsidRPr="00F04DE8" w:rsidRDefault="00F04DE8" w:rsidP="00F04DE8">
      <w:pPr>
        <w:widowControl w:val="0"/>
        <w:numPr>
          <w:ilvl w:val="0"/>
          <w:numId w:val="5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/>
          <w:sz w:val="28"/>
          <w:szCs w:val="28"/>
        </w:rPr>
      </w:pPr>
      <w:r w:rsidRPr="00F04DE8">
        <w:rPr>
          <w:rFonts w:ascii="Times New Roman" w:hAnsi="Times New Roman"/>
          <w:sz w:val="28"/>
          <w:szCs w:val="28"/>
        </w:rPr>
        <w:t>пересмотр и изменение функциональных обязанностей работника;</w:t>
      </w:r>
    </w:p>
    <w:p w:rsidR="00F04DE8" w:rsidRPr="00F04DE8" w:rsidRDefault="00F04DE8" w:rsidP="00F04DE8">
      <w:pPr>
        <w:widowControl w:val="0"/>
        <w:numPr>
          <w:ilvl w:val="0"/>
          <w:numId w:val="5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/>
          <w:sz w:val="28"/>
          <w:szCs w:val="28"/>
        </w:rPr>
      </w:pPr>
      <w:r w:rsidRPr="00F04DE8">
        <w:rPr>
          <w:rFonts w:ascii="Times New Roman" w:hAnsi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04DE8" w:rsidRPr="00F04DE8" w:rsidRDefault="00F04DE8" w:rsidP="00F04DE8">
      <w:pPr>
        <w:widowControl w:val="0"/>
        <w:numPr>
          <w:ilvl w:val="0"/>
          <w:numId w:val="5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/>
          <w:sz w:val="28"/>
          <w:szCs w:val="28"/>
        </w:rPr>
      </w:pPr>
      <w:r w:rsidRPr="00F04DE8">
        <w:rPr>
          <w:rFonts w:ascii="Times New Roman" w:hAnsi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04DE8" w:rsidRPr="00F04DE8" w:rsidRDefault="00F04DE8" w:rsidP="00F04DE8">
      <w:pPr>
        <w:widowControl w:val="0"/>
        <w:numPr>
          <w:ilvl w:val="0"/>
          <w:numId w:val="5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/>
          <w:sz w:val="28"/>
          <w:szCs w:val="28"/>
        </w:rPr>
      </w:pPr>
      <w:r w:rsidRPr="00F04DE8">
        <w:rPr>
          <w:rFonts w:ascii="Times New Roman" w:hAnsi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F04DE8" w:rsidRPr="00F04DE8" w:rsidRDefault="00F04DE8" w:rsidP="00F04DE8">
      <w:pPr>
        <w:widowControl w:val="0"/>
        <w:numPr>
          <w:ilvl w:val="0"/>
          <w:numId w:val="5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/>
          <w:sz w:val="28"/>
          <w:szCs w:val="28"/>
        </w:rPr>
      </w:pPr>
      <w:r w:rsidRPr="00F04DE8">
        <w:rPr>
          <w:rFonts w:ascii="Times New Roman" w:hAnsi="Times New Roman"/>
          <w:sz w:val="28"/>
          <w:szCs w:val="28"/>
        </w:rPr>
        <w:t>увольнение работника из организации по инициативе работника;</w:t>
      </w:r>
    </w:p>
    <w:p w:rsidR="00F04DE8" w:rsidRPr="00F04DE8" w:rsidRDefault="00F04DE8" w:rsidP="00F04DE8">
      <w:pPr>
        <w:widowControl w:val="0"/>
        <w:numPr>
          <w:ilvl w:val="0"/>
          <w:numId w:val="5"/>
        </w:numPr>
        <w:tabs>
          <w:tab w:val="clear" w:pos="144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624"/>
        <w:contextualSpacing/>
        <w:jc w:val="both"/>
        <w:rPr>
          <w:rFonts w:ascii="Times New Roman" w:hAnsi="Times New Roman"/>
          <w:sz w:val="28"/>
          <w:szCs w:val="28"/>
        </w:rPr>
      </w:pPr>
      <w:r w:rsidRPr="00F04DE8">
        <w:rPr>
          <w:rFonts w:ascii="Times New Roman" w:hAnsi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 и т.д.</w:t>
      </w:r>
    </w:p>
    <w:p w:rsidR="00F04DE8" w:rsidRPr="00E841BA" w:rsidRDefault="00F04DE8" w:rsidP="00F04D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04DE8" w:rsidRPr="00E841BA" w:rsidSect="005260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6F91">
      <w:pPr>
        <w:spacing w:after="0" w:line="240" w:lineRule="auto"/>
      </w:pPr>
      <w:r>
        <w:separator/>
      </w:r>
    </w:p>
  </w:endnote>
  <w:endnote w:type="continuationSeparator" w:id="0">
    <w:p w:rsidR="00000000" w:rsidRDefault="006B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542426"/>
      <w:docPartObj>
        <w:docPartGallery w:val="Page Numbers (Bottom of Page)"/>
        <w:docPartUnique/>
      </w:docPartObj>
    </w:sdtPr>
    <w:sdtEndPr/>
    <w:sdtContent>
      <w:p w:rsidR="00790D54" w:rsidRDefault="00707C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F91">
          <w:rPr>
            <w:noProof/>
          </w:rPr>
          <w:t>1</w:t>
        </w:r>
        <w:r>
          <w:fldChar w:fldCharType="end"/>
        </w:r>
      </w:p>
    </w:sdtContent>
  </w:sdt>
  <w:p w:rsidR="00790D54" w:rsidRDefault="006B6F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6F91">
      <w:pPr>
        <w:spacing w:after="0" w:line="240" w:lineRule="auto"/>
      </w:pPr>
      <w:r>
        <w:separator/>
      </w:r>
    </w:p>
  </w:footnote>
  <w:footnote w:type="continuationSeparator" w:id="0">
    <w:p w:rsidR="00000000" w:rsidRDefault="006B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3998"/>
    <w:multiLevelType w:val="hybridMultilevel"/>
    <w:tmpl w:val="CE88AD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73749F"/>
    <w:multiLevelType w:val="hybridMultilevel"/>
    <w:tmpl w:val="6EFE75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16"/>
    <w:rsid w:val="00014DAC"/>
    <w:rsid w:val="000E2895"/>
    <w:rsid w:val="000F5030"/>
    <w:rsid w:val="00456083"/>
    <w:rsid w:val="006B6F91"/>
    <w:rsid w:val="00707CED"/>
    <w:rsid w:val="00951CBB"/>
    <w:rsid w:val="009E6816"/>
    <w:rsid w:val="009F471E"/>
    <w:rsid w:val="00B45C46"/>
    <w:rsid w:val="00BF73DA"/>
    <w:rsid w:val="00CB6EDC"/>
    <w:rsid w:val="00F0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681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9E6816"/>
    <w:pPr>
      <w:widowControl w:val="0"/>
      <w:suppressAutoHyphens/>
      <w:spacing w:after="120" w:line="240" w:lineRule="auto"/>
      <w:ind w:left="283"/>
    </w:pPr>
    <w:rPr>
      <w:rFonts w:ascii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E6816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9E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81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E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F73D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CB6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45C4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45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5C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kimgc4">
    <w:name w:val="bkimg_c4"/>
    <w:basedOn w:val="a0"/>
    <w:rsid w:val="00B45C46"/>
  </w:style>
  <w:style w:type="paragraph" w:styleId="ab">
    <w:name w:val="Balloon Text"/>
    <w:basedOn w:val="a"/>
    <w:link w:val="ac"/>
    <w:uiPriority w:val="99"/>
    <w:semiHidden/>
    <w:unhideWhenUsed/>
    <w:rsid w:val="0070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C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681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9E6816"/>
    <w:pPr>
      <w:widowControl w:val="0"/>
      <w:suppressAutoHyphens/>
      <w:spacing w:after="120" w:line="240" w:lineRule="auto"/>
      <w:ind w:left="283"/>
    </w:pPr>
    <w:rPr>
      <w:rFonts w:ascii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rsid w:val="009E6816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9E6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81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E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F73D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CB6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45C4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45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5C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kimgc4">
    <w:name w:val="bkimg_c4"/>
    <w:basedOn w:val="a0"/>
    <w:rsid w:val="00B45C46"/>
  </w:style>
  <w:style w:type="paragraph" w:styleId="ab">
    <w:name w:val="Balloon Text"/>
    <w:basedOn w:val="a"/>
    <w:link w:val="ac"/>
    <w:uiPriority w:val="99"/>
    <w:semiHidden/>
    <w:unhideWhenUsed/>
    <w:rsid w:val="0070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D630-61EB-4F55-A2E1-115B1928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2</cp:revision>
  <cp:lastPrinted>2014-12-20T14:57:00Z</cp:lastPrinted>
  <dcterms:created xsi:type="dcterms:W3CDTF">2014-12-20T13:04:00Z</dcterms:created>
  <dcterms:modified xsi:type="dcterms:W3CDTF">2015-02-20T06:32:00Z</dcterms:modified>
</cp:coreProperties>
</file>